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F" w:rsidRPr="00F01E08" w:rsidRDefault="00051DDF" w:rsidP="00051DDF">
      <w:pPr>
        <w:pStyle w:val="a3"/>
        <w:rPr>
          <w:rFonts w:ascii="Arial" w:hAnsi="Arial" w:cs="Arial"/>
          <w:sz w:val="24"/>
          <w:szCs w:val="24"/>
        </w:rPr>
      </w:pPr>
      <w:r w:rsidRPr="00F01E08">
        <w:rPr>
          <w:rFonts w:ascii="Arial" w:hAnsi="Arial" w:cs="Arial"/>
          <w:sz w:val="24"/>
          <w:szCs w:val="24"/>
        </w:rPr>
        <w:t>РОССИЙСКАЯ ФЕДЕРАЦИЯ</w:t>
      </w:r>
    </w:p>
    <w:p w:rsidR="00051DDF" w:rsidRDefault="00051DDF" w:rsidP="00051DDF">
      <w:pPr>
        <w:jc w:val="center"/>
        <w:rPr>
          <w:rFonts w:ascii="Arial" w:hAnsi="Arial" w:cs="Arial"/>
          <w:sz w:val="24"/>
          <w:szCs w:val="24"/>
        </w:rPr>
      </w:pPr>
      <w:r w:rsidRPr="00F01E08">
        <w:rPr>
          <w:rFonts w:ascii="Arial" w:hAnsi="Arial" w:cs="Arial"/>
          <w:sz w:val="24"/>
          <w:szCs w:val="24"/>
        </w:rPr>
        <w:t xml:space="preserve">АДМИНИСТРАЦИЯ </w:t>
      </w:r>
      <w:r w:rsidR="00F04B09">
        <w:rPr>
          <w:rFonts w:ascii="Arial" w:hAnsi="Arial" w:cs="Arial"/>
          <w:sz w:val="24"/>
          <w:szCs w:val="24"/>
        </w:rPr>
        <w:t>НОВИН</w:t>
      </w:r>
      <w:r>
        <w:rPr>
          <w:rFonts w:ascii="Arial" w:hAnsi="Arial" w:cs="Arial"/>
          <w:sz w:val="24"/>
          <w:szCs w:val="24"/>
        </w:rPr>
        <w:t>СКОГО СЕЛЬСОВЕТА</w:t>
      </w:r>
    </w:p>
    <w:p w:rsidR="00051DDF" w:rsidRPr="00F01E08" w:rsidRDefault="00051DDF" w:rsidP="00051DDF">
      <w:pPr>
        <w:jc w:val="center"/>
        <w:rPr>
          <w:rFonts w:ascii="Arial" w:hAnsi="Arial" w:cs="Arial"/>
          <w:sz w:val="24"/>
          <w:szCs w:val="24"/>
        </w:rPr>
      </w:pPr>
      <w:r w:rsidRPr="00F01E08">
        <w:rPr>
          <w:rFonts w:ascii="Arial" w:hAnsi="Arial" w:cs="Arial"/>
          <w:sz w:val="24"/>
          <w:szCs w:val="24"/>
        </w:rPr>
        <w:t>РЫБИНСКОГО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01E08">
        <w:rPr>
          <w:rFonts w:ascii="Arial" w:hAnsi="Arial" w:cs="Arial"/>
          <w:sz w:val="24"/>
          <w:szCs w:val="24"/>
        </w:rPr>
        <w:t>КРАСНОЯРСКОГО КРАЯ</w:t>
      </w:r>
    </w:p>
    <w:p w:rsidR="00051DDF" w:rsidRPr="00930531" w:rsidRDefault="00051DDF" w:rsidP="00051DDF">
      <w:pPr>
        <w:jc w:val="center"/>
        <w:rPr>
          <w:rFonts w:ascii="Arial" w:hAnsi="Arial" w:cs="Arial"/>
          <w:sz w:val="24"/>
          <w:szCs w:val="24"/>
        </w:rPr>
      </w:pPr>
      <w:r w:rsidRPr="00930531">
        <w:rPr>
          <w:rFonts w:ascii="Arial" w:hAnsi="Arial" w:cs="Arial"/>
          <w:sz w:val="24"/>
          <w:szCs w:val="24"/>
        </w:rPr>
        <w:t>ПОСТАНОВЛЕНИЕ</w:t>
      </w:r>
    </w:p>
    <w:p w:rsidR="00051DDF" w:rsidRPr="00F01E08" w:rsidRDefault="00051DDF" w:rsidP="00051D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004"/>
        <w:gridCol w:w="5564"/>
        <w:gridCol w:w="2003"/>
      </w:tblGrid>
      <w:tr w:rsidR="00051DDF" w:rsidRPr="00F01E08" w:rsidTr="00F121F2">
        <w:trPr>
          <w:jc w:val="center"/>
        </w:trPr>
        <w:tc>
          <w:tcPr>
            <w:tcW w:w="2028" w:type="dxa"/>
          </w:tcPr>
          <w:p w:rsidR="00051DDF" w:rsidRPr="00F01E08" w:rsidRDefault="001D73B2" w:rsidP="001D7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1DDF">
              <w:rPr>
                <w:rFonts w:ascii="Arial" w:hAnsi="Arial" w:cs="Arial"/>
                <w:sz w:val="24"/>
                <w:szCs w:val="24"/>
              </w:rPr>
              <w:t>0</w:t>
            </w:r>
            <w:r w:rsidR="00051DDF" w:rsidRPr="00F01E08">
              <w:rPr>
                <w:rFonts w:ascii="Arial" w:hAnsi="Arial" w:cs="Arial"/>
                <w:sz w:val="24"/>
                <w:szCs w:val="24"/>
              </w:rPr>
              <w:t>.0</w:t>
            </w:r>
            <w:r w:rsidR="005B5900">
              <w:rPr>
                <w:rFonts w:ascii="Arial" w:hAnsi="Arial" w:cs="Arial"/>
                <w:sz w:val="24"/>
                <w:szCs w:val="24"/>
              </w:rPr>
              <w:t>8</w:t>
            </w:r>
            <w:r w:rsidR="00051DDF" w:rsidRPr="00F01E08">
              <w:rPr>
                <w:rFonts w:ascii="Arial" w:hAnsi="Arial" w:cs="Arial"/>
                <w:sz w:val="24"/>
                <w:szCs w:val="24"/>
              </w:rPr>
              <w:t>.20</w:t>
            </w:r>
            <w:r w:rsidR="00051D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60" w:type="dxa"/>
          </w:tcPr>
          <w:p w:rsidR="00051DDF" w:rsidRPr="00F01E08" w:rsidRDefault="00F04B09" w:rsidP="00F12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Новая</w:t>
            </w:r>
          </w:p>
        </w:tc>
        <w:tc>
          <w:tcPr>
            <w:tcW w:w="2064" w:type="dxa"/>
          </w:tcPr>
          <w:p w:rsidR="00051DDF" w:rsidRPr="00F01E08" w:rsidRDefault="00051DDF" w:rsidP="001D73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1E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D73B2">
              <w:rPr>
                <w:rFonts w:ascii="Arial" w:hAnsi="Arial" w:cs="Arial"/>
                <w:sz w:val="24"/>
                <w:szCs w:val="24"/>
              </w:rPr>
              <w:t>27</w:t>
            </w:r>
            <w:r w:rsidRPr="00F01E0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503C13" w:rsidRDefault="00503C13"/>
    <w:p w:rsidR="005215C8" w:rsidRDefault="00051DDF" w:rsidP="00406702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утверждении Положения о порядке расчета размера платы</w:t>
      </w:r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за пользование жилым помещением (платы за наем)</w:t>
      </w:r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 xml:space="preserve">для нанимателей жилых помещений по договорам </w:t>
      </w:r>
      <w:proofErr w:type="gramStart"/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найма</w:t>
      </w:r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жилых помещений муниципального</w:t>
      </w:r>
      <w:r w:rsidRPr="00051DD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 xml:space="preserve">жилищного фонда </w:t>
      </w:r>
      <w:r w:rsidR="00F04B09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администрации Новин</w:t>
      </w:r>
      <w:r w:rsidR="00145E47"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ского сельсовета</w:t>
      </w:r>
      <w:proofErr w:type="gramEnd"/>
      <w:r w:rsidR="00145E47"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051DDF" w:rsidRDefault="005215C8" w:rsidP="00406702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Р</w:t>
      </w:r>
      <w:r w:rsidR="00145E47"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ыбинского района Красноярского края</w:t>
      </w:r>
    </w:p>
    <w:p w:rsidR="00051DDF" w:rsidRDefault="00051DDF" w:rsidP="00051DDF">
      <w:pPr>
        <w:pStyle w:val="40"/>
        <w:shd w:val="clear" w:color="auto" w:fill="auto"/>
        <w:spacing w:before="0" w:after="0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051DDF" w:rsidRP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DDF">
        <w:rPr>
          <w:rFonts w:ascii="Arial" w:hAnsi="Arial" w:cs="Arial"/>
          <w:color w:val="000000"/>
          <w:sz w:val="24"/>
          <w:szCs w:val="24"/>
          <w:lang w:bidi="ru-RU"/>
        </w:rPr>
        <w:t>В соответствии с Жили</w:t>
      </w:r>
      <w:r w:rsidRPr="00051DDF">
        <w:rPr>
          <w:rStyle w:val="20"/>
          <w:rFonts w:ascii="Arial" w:eastAsia="Calibri" w:hAnsi="Arial" w:cs="Arial"/>
          <w:sz w:val="24"/>
          <w:szCs w:val="24"/>
        </w:rPr>
        <w:t>щ</w:t>
      </w:r>
      <w:r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ным кодексом Российской Федерации, приказом Министерства строительства и </w:t>
      </w:r>
      <w:proofErr w:type="spellStart"/>
      <w:r w:rsidRPr="00051DDF">
        <w:rPr>
          <w:rFonts w:ascii="Arial" w:hAnsi="Arial" w:cs="Arial"/>
          <w:color w:val="000000"/>
          <w:sz w:val="24"/>
          <w:szCs w:val="24"/>
          <w:lang w:bidi="ru-RU"/>
        </w:rPr>
        <w:t>жилищно</w:t>
      </w:r>
      <w:proofErr w:type="spellEnd"/>
      <w:r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 - коммунального хозяйства Российской Федерации от 27 сентября 2016 года № 668/</w:t>
      </w:r>
      <w:proofErr w:type="spellStart"/>
      <w:proofErr w:type="gramStart"/>
      <w:r w:rsidRPr="00051DDF">
        <w:rPr>
          <w:rFonts w:ascii="Arial" w:hAnsi="Arial" w:cs="Arial"/>
          <w:color w:val="000000"/>
          <w:sz w:val="24"/>
          <w:szCs w:val="24"/>
          <w:lang w:bidi="ru-RU"/>
        </w:rPr>
        <w:t>пр</w:t>
      </w:r>
      <w:proofErr w:type="spellEnd"/>
      <w:proofErr w:type="gramEnd"/>
      <w:r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</w:t>
      </w:r>
      <w:r w:rsidR="00F04B09">
        <w:rPr>
          <w:rFonts w:ascii="Arial" w:hAnsi="Arial" w:cs="Arial"/>
          <w:color w:val="000000"/>
          <w:sz w:val="24"/>
          <w:szCs w:val="24"/>
          <w:lang w:bidi="ru-RU"/>
        </w:rPr>
        <w:t>Новин</w:t>
      </w:r>
      <w:r w:rsidR="00145E47" w:rsidRPr="006D4680">
        <w:rPr>
          <w:rFonts w:ascii="Arial" w:hAnsi="Arial" w:cs="Arial"/>
          <w:color w:val="000000"/>
          <w:sz w:val="24"/>
          <w:szCs w:val="24"/>
          <w:lang w:bidi="ru-RU"/>
        </w:rPr>
        <w:t>ского сельсовета</w:t>
      </w:r>
      <w:r w:rsidR="00145E47">
        <w:rPr>
          <w:rFonts w:ascii="Arial" w:hAnsi="Arial" w:cs="Arial"/>
          <w:color w:val="000000"/>
          <w:sz w:val="24"/>
          <w:szCs w:val="24"/>
          <w:lang w:bidi="ru-RU"/>
        </w:rPr>
        <w:t>, ПОСТАНОВЛЯЮ</w:t>
      </w:r>
      <w:r w:rsidRPr="00051DDF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051DDF" w:rsidRPr="00051DDF" w:rsidRDefault="00406702" w:rsidP="00406702">
      <w:pPr>
        <w:widowControl w:val="0"/>
        <w:tabs>
          <w:tab w:val="left" w:pos="143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051DDF"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Утвердить Положение о порядке расчета размера платы за пользование жилым помещением (платы за наем) для нанимателей жилых помещений по договорам </w:t>
      </w:r>
      <w:proofErr w:type="gramStart"/>
      <w:r w:rsidR="00051DDF"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найма жилых помещений муниципального жилищного фонда </w:t>
      </w:r>
      <w:r w:rsidR="00F04B09">
        <w:rPr>
          <w:rFonts w:ascii="Arial" w:hAnsi="Arial" w:cs="Arial"/>
          <w:color w:val="000000"/>
          <w:sz w:val="24"/>
          <w:szCs w:val="24"/>
          <w:lang w:bidi="ru-RU"/>
        </w:rPr>
        <w:t>администрации Новин</w:t>
      </w:r>
      <w:r w:rsidR="00145E47" w:rsidRPr="006D4680">
        <w:rPr>
          <w:rFonts w:ascii="Arial" w:hAnsi="Arial" w:cs="Arial"/>
          <w:color w:val="000000"/>
          <w:sz w:val="24"/>
          <w:szCs w:val="24"/>
          <w:lang w:bidi="ru-RU"/>
        </w:rPr>
        <w:t>ского сельсовета Рыбинского района Красноярского</w:t>
      </w:r>
      <w:proofErr w:type="gramEnd"/>
      <w:r w:rsidR="00145E47" w:rsidRPr="006D4680">
        <w:rPr>
          <w:rFonts w:ascii="Arial" w:hAnsi="Arial" w:cs="Arial"/>
          <w:color w:val="000000"/>
          <w:sz w:val="24"/>
          <w:szCs w:val="24"/>
          <w:lang w:bidi="ru-RU"/>
        </w:rPr>
        <w:t xml:space="preserve"> края</w:t>
      </w:r>
      <w:r w:rsidR="00145E47" w:rsidRPr="00051D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051DDF">
        <w:rPr>
          <w:rFonts w:ascii="Arial" w:hAnsi="Arial" w:cs="Arial"/>
          <w:color w:val="000000"/>
          <w:sz w:val="24"/>
          <w:szCs w:val="24"/>
          <w:lang w:bidi="ru-RU"/>
        </w:rPr>
        <w:t>(прилагается).</w:t>
      </w:r>
    </w:p>
    <w:p w:rsidR="00051DDF" w:rsidRP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DD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1D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1DDF">
        <w:rPr>
          <w:rFonts w:ascii="Arial" w:hAnsi="Arial" w:cs="Arial"/>
          <w:sz w:val="24"/>
          <w:szCs w:val="24"/>
        </w:rPr>
        <w:t xml:space="preserve"> выполнением пос</w:t>
      </w:r>
      <w:r w:rsidR="00F04B09">
        <w:rPr>
          <w:rFonts w:ascii="Arial" w:hAnsi="Arial" w:cs="Arial"/>
          <w:sz w:val="24"/>
          <w:szCs w:val="24"/>
        </w:rPr>
        <w:t xml:space="preserve">тановления возложить на </w:t>
      </w:r>
      <w:r w:rsidRPr="00051DDF">
        <w:rPr>
          <w:rFonts w:ascii="Arial" w:hAnsi="Arial" w:cs="Arial"/>
          <w:sz w:val="24"/>
          <w:szCs w:val="24"/>
        </w:rPr>
        <w:t xml:space="preserve"> спе</w:t>
      </w:r>
      <w:r w:rsidR="00F04B09">
        <w:rPr>
          <w:rFonts w:ascii="Arial" w:hAnsi="Arial" w:cs="Arial"/>
          <w:sz w:val="24"/>
          <w:szCs w:val="24"/>
        </w:rPr>
        <w:t>циалиста 1 категории администрации Новин</w:t>
      </w:r>
      <w:r w:rsidRPr="00051DDF">
        <w:rPr>
          <w:rFonts w:ascii="Arial" w:hAnsi="Arial" w:cs="Arial"/>
          <w:sz w:val="24"/>
          <w:szCs w:val="24"/>
        </w:rPr>
        <w:t>ского сельсовета Рыбинского района Красноярского края.</w:t>
      </w: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1DDF">
        <w:rPr>
          <w:rFonts w:ascii="Arial" w:hAnsi="Arial" w:cs="Arial"/>
          <w:sz w:val="24"/>
          <w:szCs w:val="24"/>
        </w:rPr>
        <w:t>3. Постановление вступает в силу со дня опубликования в печатном издании «Вести села».</w:t>
      </w: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Pr="00014EAE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</w:t>
      </w:r>
      <w:r w:rsidR="00F04B09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F04B09">
        <w:rPr>
          <w:rFonts w:ascii="Arial" w:hAnsi="Arial" w:cs="Arial"/>
          <w:sz w:val="24"/>
          <w:szCs w:val="24"/>
        </w:rPr>
        <w:t>Л.Н.Репш</w:t>
      </w:r>
      <w:proofErr w:type="spellEnd"/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DDF" w:rsidRDefault="00051DDF" w:rsidP="00051DDF">
      <w:pPr>
        <w:framePr w:wrap="none" w:vAnchor="page" w:hAnchor="page" w:x="1488" w:y="1241"/>
        <w:spacing w:line="260" w:lineRule="exact"/>
        <w:ind w:left="5640"/>
      </w:pPr>
    </w:p>
    <w:p w:rsidR="00051DDF" w:rsidRDefault="00051DDF" w:rsidP="00D6238B"/>
    <w:p w:rsidR="00051DDF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</w:p>
    <w:p w:rsidR="00051DDF" w:rsidRPr="00882B83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 w:rsidRPr="00882B83">
        <w:rPr>
          <w:rFonts w:ascii="Arial" w:eastAsia="Courier New" w:hAnsi="Arial" w:cs="Arial"/>
          <w:lang w:eastAsia="ar-SA"/>
        </w:rPr>
        <w:lastRenderedPageBreak/>
        <w:t>Приложение</w:t>
      </w:r>
    </w:p>
    <w:p w:rsidR="00051DDF" w:rsidRPr="00882B83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 w:rsidRPr="00882B83">
        <w:rPr>
          <w:rFonts w:ascii="Arial" w:eastAsia="Courier New" w:hAnsi="Arial" w:cs="Arial"/>
          <w:lang w:eastAsia="ar-SA"/>
        </w:rPr>
        <w:t xml:space="preserve"> к постановлению     администрации</w:t>
      </w:r>
    </w:p>
    <w:p w:rsidR="00051DDF" w:rsidRPr="00882B83" w:rsidRDefault="00F04B09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>
        <w:rPr>
          <w:rFonts w:ascii="Arial" w:eastAsia="Courier New" w:hAnsi="Arial" w:cs="Arial"/>
          <w:lang w:eastAsia="ar-SA"/>
        </w:rPr>
        <w:t xml:space="preserve"> Новин</w:t>
      </w:r>
      <w:r w:rsidR="00051DDF" w:rsidRPr="00882B83">
        <w:rPr>
          <w:rFonts w:ascii="Arial" w:eastAsia="Courier New" w:hAnsi="Arial" w:cs="Arial"/>
          <w:lang w:eastAsia="ar-SA"/>
        </w:rPr>
        <w:t>ского сельсовета</w:t>
      </w:r>
    </w:p>
    <w:p w:rsidR="00051DDF" w:rsidRPr="00882B83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 w:rsidRPr="00882B83">
        <w:rPr>
          <w:rFonts w:ascii="Arial" w:eastAsia="Courier New" w:hAnsi="Arial" w:cs="Arial"/>
          <w:lang w:eastAsia="ar-SA"/>
        </w:rPr>
        <w:t>Рыбинского района</w:t>
      </w:r>
    </w:p>
    <w:p w:rsidR="00051DDF" w:rsidRPr="00882B83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 w:rsidRPr="00882B83">
        <w:rPr>
          <w:rFonts w:ascii="Arial" w:eastAsia="Courier New" w:hAnsi="Arial" w:cs="Arial"/>
          <w:lang w:eastAsia="ar-SA"/>
        </w:rPr>
        <w:t>Красноярского края</w:t>
      </w:r>
    </w:p>
    <w:p w:rsidR="00051DDF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  <w:r w:rsidRPr="00882B83">
        <w:rPr>
          <w:rFonts w:ascii="Arial" w:eastAsia="Courier New" w:hAnsi="Arial" w:cs="Arial"/>
          <w:lang w:eastAsia="ar-SA"/>
        </w:rPr>
        <w:t xml:space="preserve">от </w:t>
      </w:r>
      <w:r w:rsidR="001D73B2">
        <w:rPr>
          <w:rFonts w:ascii="Arial" w:eastAsia="Courier New" w:hAnsi="Arial" w:cs="Arial"/>
          <w:lang w:eastAsia="ar-SA"/>
        </w:rPr>
        <w:t>2</w:t>
      </w:r>
      <w:r w:rsidRPr="00882B83">
        <w:rPr>
          <w:rFonts w:ascii="Arial" w:eastAsia="Courier New" w:hAnsi="Arial" w:cs="Arial"/>
          <w:lang w:eastAsia="ar-SA"/>
        </w:rPr>
        <w:t>0. 0</w:t>
      </w:r>
      <w:r w:rsidR="00F04B09">
        <w:rPr>
          <w:rFonts w:ascii="Arial" w:eastAsia="Courier New" w:hAnsi="Arial" w:cs="Arial"/>
          <w:lang w:eastAsia="ar-SA"/>
        </w:rPr>
        <w:t>8</w:t>
      </w:r>
      <w:r w:rsidRPr="00882B83">
        <w:rPr>
          <w:rFonts w:ascii="Arial" w:eastAsia="Courier New" w:hAnsi="Arial" w:cs="Arial"/>
          <w:lang w:eastAsia="ar-SA"/>
        </w:rPr>
        <w:t xml:space="preserve"> 2020  № </w:t>
      </w:r>
      <w:r w:rsidR="001D73B2">
        <w:rPr>
          <w:rFonts w:ascii="Arial" w:eastAsia="Courier New" w:hAnsi="Arial" w:cs="Arial"/>
          <w:lang w:eastAsia="ar-SA"/>
        </w:rPr>
        <w:t>27</w:t>
      </w:r>
      <w:r w:rsidRPr="00882B83">
        <w:rPr>
          <w:rFonts w:ascii="Arial" w:eastAsia="Courier New" w:hAnsi="Arial" w:cs="Arial"/>
          <w:lang w:eastAsia="ar-SA"/>
        </w:rPr>
        <w:t>-п</w:t>
      </w:r>
    </w:p>
    <w:p w:rsidR="00051DDF" w:rsidRDefault="00051DDF" w:rsidP="00051DDF">
      <w:pPr>
        <w:suppressAutoHyphens/>
        <w:jc w:val="right"/>
        <w:rPr>
          <w:rFonts w:ascii="Arial" w:eastAsia="Courier New" w:hAnsi="Arial" w:cs="Arial"/>
          <w:lang w:eastAsia="ar-SA"/>
        </w:rPr>
      </w:pPr>
    </w:p>
    <w:p w:rsidR="00051DDF" w:rsidRPr="006D4680" w:rsidRDefault="00051DDF" w:rsidP="009E6D3F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ПОЛОЖЕНИЕ</w:t>
      </w:r>
    </w:p>
    <w:p w:rsidR="00051DDF" w:rsidRPr="006D4680" w:rsidRDefault="00051DDF" w:rsidP="009E6D3F">
      <w:pPr>
        <w:pStyle w:val="40"/>
        <w:shd w:val="clear" w:color="auto" w:fill="auto"/>
        <w:spacing w:before="0" w:after="0" w:line="240" w:lineRule="auto"/>
        <w:ind w:firstLine="1480"/>
        <w:rPr>
          <w:rFonts w:ascii="Arial" w:hAnsi="Arial" w:cs="Arial"/>
          <w:b w:val="0"/>
          <w:sz w:val="24"/>
          <w:szCs w:val="24"/>
        </w:rPr>
      </w:pPr>
      <w:r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 порядке расчета размера платы за пользование жилым помещением (платы за наем) для нанимателей жилых помещений по договорам </w:t>
      </w:r>
      <w:proofErr w:type="gramStart"/>
      <w:r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найма жилых помещений муниципального жилищного фонда </w:t>
      </w:r>
      <w:r w:rsidR="00F04B09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администрации Новин</w:t>
      </w:r>
      <w:r w:rsidR="006D4680" w:rsidRPr="006D468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ского сельсовета Рыбинского района Красноярского края</w:t>
      </w:r>
      <w:proofErr w:type="gramEnd"/>
    </w:p>
    <w:p w:rsidR="006D4680" w:rsidRPr="009E6D3F" w:rsidRDefault="006D4680" w:rsidP="006D4680">
      <w:pPr>
        <w:widowControl w:val="0"/>
        <w:tabs>
          <w:tab w:val="left" w:pos="44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</w:p>
    <w:p w:rsidR="006D4680" w:rsidRDefault="006D4680" w:rsidP="009E6D3F">
      <w:pPr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51DDF" w:rsidRPr="009E6D3F" w:rsidRDefault="009E6D3F" w:rsidP="009E6D3F">
      <w:pPr>
        <w:widowControl w:val="0"/>
        <w:tabs>
          <w:tab w:val="left" w:pos="44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</w:p>
    <w:p w:rsidR="009E6D3F" w:rsidRDefault="009E6D3F" w:rsidP="00375364">
      <w:pPr>
        <w:widowControl w:val="0"/>
        <w:tabs>
          <w:tab w:val="left" w:pos="10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1.1.</w:t>
      </w:r>
      <w:r w:rsidR="006D4680" w:rsidRPr="006D468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Положение о порядке расчета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</w:t>
      </w:r>
      <w:r w:rsidR="006D4680" w:rsidRPr="006D4680">
        <w:rPr>
          <w:rFonts w:ascii="Arial" w:hAnsi="Arial" w:cs="Arial"/>
          <w:color w:val="000000"/>
          <w:sz w:val="24"/>
          <w:szCs w:val="24"/>
          <w:lang w:bidi="ru-RU"/>
        </w:rPr>
        <w:t>администрации Переясловского сельсовета Рыбинского района Красноярского края</w:t>
      </w:r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4680">
        <w:rPr>
          <w:rFonts w:ascii="Arial" w:hAnsi="Arial" w:cs="Arial"/>
          <w:color w:val="000000"/>
          <w:sz w:val="24"/>
          <w:szCs w:val="24"/>
          <w:lang w:bidi="ru-RU"/>
        </w:rPr>
        <w:t xml:space="preserve">разработано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 </w:t>
      </w:r>
      <w:hyperlink r:id="rId5" w:history="1">
        <w:r w:rsidRPr="009E6D3F">
          <w:rPr>
            <w:rStyle w:val="a6"/>
            <w:rFonts w:ascii="Arial" w:hAnsi="Arial" w:cs="Arial"/>
            <w:sz w:val="24"/>
            <w:szCs w:val="24"/>
          </w:rPr>
          <w:t xml:space="preserve">частью 3 статьи 156 Жилищного кодекса Российской Федерации </w:t>
        </w:r>
      </w:hyperlink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(далее - </w:t>
      </w:r>
      <w:hyperlink r:id="rId6" w:history="1">
        <w:r w:rsidRPr="009E6D3F">
          <w:rPr>
            <w:rStyle w:val="a6"/>
            <w:rFonts w:ascii="Arial" w:hAnsi="Arial" w:cs="Arial"/>
            <w:sz w:val="24"/>
            <w:szCs w:val="24"/>
          </w:rPr>
          <w:t>Жилищный кодекс</w:t>
        </w:r>
      </w:hyperlink>
      <w:r w:rsidRPr="009E6D3F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6D4680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приказом Министерства строительства и </w:t>
      </w:r>
      <w:proofErr w:type="spellStart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>жилищно</w:t>
      </w:r>
      <w:proofErr w:type="spellEnd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- коммунального хозяйства Российской Федерации от 27 сентября 2016</w:t>
      </w:r>
      <w:proofErr w:type="gramEnd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 668/</w:t>
      </w:r>
      <w:proofErr w:type="spellStart"/>
      <w:proofErr w:type="gramStart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>пр</w:t>
      </w:r>
      <w:proofErr w:type="spellEnd"/>
      <w:proofErr w:type="gramEnd"/>
      <w:r w:rsidR="006D4680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37536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и определя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6D4680" w:rsidRPr="009E6D3F" w:rsidRDefault="006D4680" w:rsidP="00375364">
      <w:pPr>
        <w:widowControl w:val="0"/>
        <w:tabs>
          <w:tab w:val="left" w:pos="103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1.2.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При установлении размера платы за наем жилого помещения необходимо учитывать положения</w:t>
      </w:r>
      <w:hyperlink r:id="rId7" w:history="1">
        <w:r w:rsidRPr="009E6D3F">
          <w:rPr>
            <w:rStyle w:val="a6"/>
            <w:rFonts w:ascii="Arial" w:hAnsi="Arial" w:cs="Arial"/>
            <w:sz w:val="24"/>
            <w:szCs w:val="24"/>
            <w:lang w:bidi="ru-RU"/>
          </w:rPr>
          <w:t xml:space="preserve"> </w:t>
        </w:r>
        <w:r w:rsidRPr="009E6D3F">
          <w:rPr>
            <w:rStyle w:val="a6"/>
            <w:rFonts w:ascii="Arial" w:hAnsi="Arial" w:cs="Arial"/>
            <w:sz w:val="24"/>
            <w:szCs w:val="24"/>
          </w:rPr>
          <w:t>части 5 статьи 156 Жилищного кодекса</w:t>
        </w:r>
      </w:hyperlink>
      <w:r w:rsidRPr="009E6D3F">
        <w:rPr>
          <w:rFonts w:ascii="Arial" w:hAnsi="Arial" w:cs="Arial"/>
          <w:color w:val="000000"/>
          <w:sz w:val="24"/>
          <w:szCs w:val="24"/>
          <w:lang w:bidi="ru-RU"/>
        </w:rPr>
        <w:t>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FC5F7D" w:rsidRDefault="00FC5F7D" w:rsidP="00FC5F7D">
      <w:pPr>
        <w:widowControl w:val="0"/>
        <w:tabs>
          <w:tab w:val="left" w:pos="2841"/>
        </w:tabs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51DDF" w:rsidRPr="00832D5A" w:rsidRDefault="00FC5F7D" w:rsidP="00832D5A">
      <w:pPr>
        <w:widowControl w:val="0"/>
        <w:tabs>
          <w:tab w:val="left" w:pos="284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051DDF" w:rsidRPr="00832D5A">
        <w:rPr>
          <w:rFonts w:ascii="Arial" w:hAnsi="Arial" w:cs="Arial"/>
          <w:color w:val="000000"/>
          <w:sz w:val="24"/>
          <w:szCs w:val="24"/>
          <w:lang w:bidi="ru-RU"/>
        </w:rPr>
        <w:t>Порядок определения размера платы за наем.</w:t>
      </w:r>
    </w:p>
    <w:p w:rsidR="00051DDF" w:rsidRPr="009E6D3F" w:rsidRDefault="00832D5A" w:rsidP="00832D5A">
      <w:pPr>
        <w:widowControl w:val="0"/>
        <w:tabs>
          <w:tab w:val="left" w:pos="141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2.1.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2.2.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Плата за наем начисляется нанимателям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2.3.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В соответствии со статьей 156 Жилищного кодекса РФ граждане, признанные в установленном Жилищным кодексом РФ порядке малоиму</w:t>
      </w:r>
      <w:r w:rsidR="00051DDF" w:rsidRPr="009E6D3F">
        <w:rPr>
          <w:rStyle w:val="20"/>
          <w:rFonts w:ascii="Arial" w:eastAsia="Calibri" w:hAnsi="Arial" w:cs="Arial"/>
          <w:sz w:val="24"/>
          <w:szCs w:val="24"/>
        </w:rPr>
        <w:t>щ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2.4.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Размер платы за пользование жилым помещением (платы за наем)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2.5.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 пунктом 4 статья 156 Жилищного кодекса Российской Федерации размер платы за пользование жилым помещением (платы за наем) государственного или муниципального жилищного фонда устанавливается в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зависимости от качества и благоустройства жилого помещения, места расположения дома.</w:t>
      </w:r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2.6.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Базовая ставка платы за наем устанавливается на один квадратный метр общей площади жилого помещения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администрации Переясловского сельсовета Рыбинского района  Красноярского края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51DDF" w:rsidRPr="009E6D3F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2.7.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Размер платы за наем </w:t>
      </w:r>
      <w:r w:rsidR="00051DDF" w:rsidRPr="009E6D3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051DDF" w:rsidRPr="00832D5A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Формула 1</w:t>
      </w:r>
    </w:p>
    <w:p w:rsidR="00051DDF" w:rsidRPr="00832D5A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Пн</w:t>
      </w:r>
      <w:proofErr w:type="spellEnd"/>
      <w:proofErr w:type="gram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 xml:space="preserve">] = </w:t>
      </w:r>
      <w:proofErr w:type="spell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Нб</w:t>
      </w:r>
      <w:proofErr w:type="spell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* К] * Кс * П где</w:t>
      </w:r>
    </w:p>
    <w:p w:rsidR="00051DDF" w:rsidRPr="00832D5A" w:rsidRDefault="00051DDF" w:rsidP="00832D5A">
      <w:pPr>
        <w:tabs>
          <w:tab w:val="left" w:pos="1413"/>
          <w:tab w:val="left" w:pos="3041"/>
          <w:tab w:val="left" w:pos="4030"/>
          <w:tab w:val="left" w:pos="4740"/>
          <w:tab w:val="left" w:pos="6084"/>
          <w:tab w:val="left" w:pos="7078"/>
          <w:tab w:val="left" w:pos="821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Пн</w:t>
      </w:r>
      <w:proofErr w:type="spellEnd"/>
      <w:proofErr w:type="gram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- размер платы за наем </w:t>
      </w:r>
      <w:r w:rsidRPr="00832D5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-ого жилого помещения, предоставленного по договору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социального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найма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ab/>
        <w:t>или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ab/>
        <w:t>договору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ab/>
        <w:t>найма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жилого 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помещения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муниципального жилищного фонда;</w:t>
      </w:r>
    </w:p>
    <w:p w:rsidR="00051DDF" w:rsidRPr="00832D5A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Нб</w:t>
      </w:r>
      <w:proofErr w:type="spell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- базовый размер платы за наем жилого помещения;</w:t>
      </w:r>
    </w:p>
    <w:p w:rsidR="00051DDF" w:rsidRPr="00832D5A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К] - коэффициент, характеризующий качество и благоустройство жилого помещения, месторасположение дома;</w:t>
      </w:r>
      <w:proofErr w:type="gramEnd"/>
    </w:p>
    <w:p w:rsidR="00051DDF" w:rsidRPr="00832D5A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Кс - коэффициент соответствия платы;</w:t>
      </w:r>
    </w:p>
    <w:p w:rsidR="00051DDF" w:rsidRPr="00832D5A" w:rsidRDefault="00051DDF" w:rsidP="00832D5A">
      <w:pPr>
        <w:tabs>
          <w:tab w:val="left" w:pos="1413"/>
          <w:tab w:val="left" w:pos="3041"/>
          <w:tab w:val="left" w:pos="4030"/>
          <w:tab w:val="left" w:pos="4740"/>
          <w:tab w:val="left" w:pos="6084"/>
          <w:tab w:val="left" w:pos="7078"/>
          <w:tab w:val="left" w:pos="821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П</w:t>
      </w:r>
      <w:proofErr w:type="gram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 xml:space="preserve">] - общая площадь </w:t>
      </w:r>
      <w:r w:rsidRPr="00832D5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-ого жилого помещени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я, предоставленного по </w:t>
      </w:r>
      <w:proofErr w:type="spellStart"/>
      <w:r w:rsidR="00832D5A">
        <w:rPr>
          <w:rFonts w:ascii="Arial" w:hAnsi="Arial" w:cs="Arial"/>
          <w:color w:val="000000"/>
          <w:sz w:val="24"/>
          <w:szCs w:val="24"/>
          <w:lang w:bidi="ru-RU"/>
        </w:rPr>
        <w:t>договору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социального</w:t>
      </w:r>
      <w:proofErr w:type="spellEnd"/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найма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или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договору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найма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ab/>
        <w:t>жилого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помещения</w:t>
      </w:r>
    </w:p>
    <w:p w:rsidR="00051DDF" w:rsidRPr="00832D5A" w:rsidRDefault="00051DDF" w:rsidP="00832D5A">
      <w:pPr>
        <w:jc w:val="both"/>
        <w:rPr>
          <w:rFonts w:ascii="Arial" w:hAnsi="Arial" w:cs="Arial"/>
          <w:sz w:val="24"/>
          <w:szCs w:val="24"/>
        </w:rPr>
      </w:pPr>
      <w:r w:rsidRPr="00832D5A">
        <w:rPr>
          <w:rFonts w:ascii="Arial" w:hAnsi="Arial" w:cs="Arial"/>
          <w:color w:val="000000"/>
          <w:sz w:val="24"/>
          <w:szCs w:val="24"/>
          <w:lang w:bidi="ru-RU"/>
        </w:rPr>
        <w:t>муниципального жилищного фонда (кв. м).</w:t>
      </w:r>
    </w:p>
    <w:p w:rsidR="00051DDF" w:rsidRPr="00832D5A" w:rsidRDefault="00832D5A" w:rsidP="00832D5A">
      <w:pPr>
        <w:widowControl w:val="0"/>
        <w:tabs>
          <w:tab w:val="left" w:pos="141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2.8.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Величина коэффициента соответствия платы устанавливается органом местного самоуправления исходя из социально - экономических условий в данном муниципальном образовании, в интервале [0;1]. При этом Кс может быть </w:t>
      </w:r>
      <w:proofErr w:type="gramStart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установлен</w:t>
      </w:r>
      <w:proofErr w:type="gramEnd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832D5A">
        <w:rPr>
          <w:rFonts w:ascii="Arial" w:hAnsi="Arial" w:cs="Arial"/>
          <w:color w:val="000000"/>
          <w:sz w:val="24"/>
          <w:szCs w:val="24"/>
          <w:lang w:bidi="ru-RU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32D5A" w:rsidRPr="009E6D3F" w:rsidRDefault="00832D5A" w:rsidP="009E6D3F">
      <w:pPr>
        <w:tabs>
          <w:tab w:val="left" w:pos="1413"/>
        </w:tabs>
        <w:jc w:val="both"/>
        <w:rPr>
          <w:rFonts w:ascii="Arial" w:hAnsi="Arial" w:cs="Arial"/>
          <w:sz w:val="24"/>
          <w:szCs w:val="24"/>
        </w:rPr>
      </w:pPr>
    </w:p>
    <w:p w:rsidR="00051DDF" w:rsidRPr="009E6D3F" w:rsidRDefault="00832D5A" w:rsidP="00832D5A">
      <w:pPr>
        <w:widowControl w:val="0"/>
        <w:tabs>
          <w:tab w:val="left" w:pos="265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Базовый размер платы за наем жилого помещения</w:t>
      </w:r>
    </w:p>
    <w:p w:rsidR="00051DDF" w:rsidRPr="009E6D3F" w:rsidRDefault="00832D5A" w:rsidP="00832D5A">
      <w:pPr>
        <w:widowControl w:val="0"/>
        <w:tabs>
          <w:tab w:val="left" w:pos="12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3.1.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Базовый размер платы за наем жилого помещения определяется по формуле 2:</w:t>
      </w:r>
    </w:p>
    <w:p w:rsidR="00051DDF" w:rsidRPr="009E6D3F" w:rsidRDefault="00051DDF" w:rsidP="00832D5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Формула 2</w:t>
      </w:r>
    </w:p>
    <w:p w:rsidR="00051DDF" w:rsidRPr="009E6D3F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D3F">
        <w:rPr>
          <w:rStyle w:val="21"/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E6D3F">
        <w:rPr>
          <w:rStyle w:val="21"/>
          <w:rFonts w:ascii="Arial" w:eastAsia="Calibri" w:hAnsi="Arial" w:cs="Arial"/>
          <w:sz w:val="24"/>
          <w:szCs w:val="24"/>
        </w:rPr>
        <w:t>Нб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= </w:t>
      </w:r>
      <w:proofErr w:type="spellStart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СРс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* 0,001, где</w:t>
      </w:r>
    </w:p>
    <w:p w:rsidR="00051DDF" w:rsidRPr="009E6D3F" w:rsidRDefault="00051DDF" w:rsidP="00832D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6D3F">
        <w:rPr>
          <w:rStyle w:val="21"/>
          <w:rFonts w:ascii="Arial" w:eastAsia="Calibri" w:hAnsi="Arial" w:cs="Arial"/>
          <w:sz w:val="24"/>
          <w:szCs w:val="24"/>
        </w:rPr>
        <w:t>Нб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базовый размер платы за наем жилого помещения;</w:t>
      </w:r>
    </w:p>
    <w:p w:rsidR="00051DDF" w:rsidRPr="009E6D3F" w:rsidRDefault="00051DDF" w:rsidP="00832D5A">
      <w:pPr>
        <w:tabs>
          <w:tab w:val="left" w:pos="1241"/>
          <w:tab w:val="left" w:pos="1280"/>
          <w:tab w:val="left" w:pos="2571"/>
          <w:tab w:val="left" w:pos="4194"/>
          <w:tab w:val="left" w:pos="5811"/>
          <w:tab w:val="left" w:pos="6180"/>
          <w:tab w:val="left" w:pos="739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СРс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средняя цена 1 кв. м. общей площади квартир на вторичном рынке жилья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в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субъекте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Федерации,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в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котором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находится жилое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помещение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госу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дарственного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или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жилищного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фонда,</w:t>
      </w:r>
      <w:r w:rsidR="0083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предоставляемое по договорам социального найма и договорам найма жилых помещений.</w:t>
      </w:r>
    </w:p>
    <w:p w:rsidR="00051DDF" w:rsidRPr="009E6D3F" w:rsidRDefault="00832D5A" w:rsidP="00FD6200">
      <w:pPr>
        <w:widowControl w:val="0"/>
        <w:tabs>
          <w:tab w:val="left" w:pos="1300"/>
          <w:tab w:val="left" w:pos="1300"/>
          <w:tab w:val="left" w:pos="1330"/>
          <w:tab w:val="left" w:pos="2576"/>
          <w:tab w:val="left" w:pos="4199"/>
          <w:tab w:val="left" w:pos="5816"/>
          <w:tab w:val="left" w:pos="6180"/>
          <w:tab w:val="left" w:pos="74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3.2.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Средняя цена 1 кв. м. общей площади квартир на вторичном рынке жилья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субъекте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Российской Федерации, в котором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находится жилое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помещение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государственного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или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жилищного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ab/>
        <w:t>фонда,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051DDF" w:rsidRPr="009E6D3F" w:rsidRDefault="00051DDF" w:rsidP="00832D5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051DDF" w:rsidRPr="009E6D3F" w:rsidRDefault="00FD6200" w:rsidP="00FD6200">
      <w:pPr>
        <w:widowControl w:val="0"/>
        <w:tabs>
          <w:tab w:val="left" w:pos="1241"/>
        </w:tabs>
        <w:ind w:left="7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4.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Коэффициент, характеризующий качество и благоустройство</w:t>
      </w:r>
    </w:p>
    <w:p w:rsidR="00051DDF" w:rsidRPr="009E6D3F" w:rsidRDefault="00FD6200" w:rsidP="00FD6200">
      <w:pPr>
        <w:widowControl w:val="0"/>
        <w:tabs>
          <w:tab w:val="left" w:pos="12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4.1.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51DDF" w:rsidRPr="009E6D3F" w:rsidRDefault="00FD6200" w:rsidP="00FD6200">
      <w:pPr>
        <w:widowControl w:val="0"/>
        <w:tabs>
          <w:tab w:val="left" w:pos="12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4.2.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Интегральное значение</w:t>
      </w:r>
      <w:proofErr w:type="gramStart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К</w:t>
      </w:r>
      <w:proofErr w:type="gramEnd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051DDF" w:rsidRPr="009E6D3F" w:rsidRDefault="00051DDF" w:rsidP="00FD620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Формула 3</w:t>
      </w:r>
    </w:p>
    <w:p w:rsidR="00051DDF" w:rsidRPr="009E6D3F" w:rsidRDefault="00051DDF" w:rsidP="00FD6200">
      <w:pPr>
        <w:pStyle w:val="23"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  <w:bookmarkStart w:id="0" w:name="bookmark2"/>
      <w:r w:rsidRPr="009E6D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_К</w:t>
      </w:r>
      <w:r w:rsidRPr="009E6D3F">
        <w:rPr>
          <w:rFonts w:ascii="Arial" w:hAnsi="Arial" w:cs="Arial"/>
          <w:color w:val="000000"/>
          <w:sz w:val="24"/>
          <w:szCs w:val="24"/>
          <w:vertAlign w:val="subscript"/>
          <w:lang w:eastAsia="ru-RU" w:bidi="ru-RU"/>
        </w:rPr>
        <w:t>1</w:t>
      </w:r>
      <w:proofErr w:type="gramStart"/>
      <w:r w:rsidRPr="009E6D3F">
        <w:rPr>
          <w:rFonts w:ascii="Arial" w:hAnsi="Arial" w:cs="Arial"/>
          <w:color w:val="000000"/>
          <w:sz w:val="24"/>
          <w:szCs w:val="24"/>
          <w:lang w:eastAsia="ru-RU" w:bidi="ru-RU"/>
        </w:rPr>
        <w:t>+ К</w:t>
      </w:r>
      <w:proofErr w:type="gramEnd"/>
      <w:r w:rsidRPr="009E6D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vertAlign w:val="subscript"/>
          <w:lang w:eastAsia="ru-RU" w:bidi="ru-RU"/>
        </w:rPr>
        <w:t>2</w:t>
      </w:r>
      <w:r w:rsidRPr="009E6D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+ К </w:t>
      </w:r>
      <w:r w:rsidRPr="009E6D3F">
        <w:rPr>
          <w:rFonts w:ascii="Arial" w:hAnsi="Arial" w:cs="Arial"/>
          <w:color w:val="000000"/>
          <w:sz w:val="24"/>
          <w:szCs w:val="24"/>
          <w:vertAlign w:val="subscript"/>
          <w:lang w:eastAsia="ru-RU" w:bidi="ru-RU"/>
        </w:rPr>
        <w:t>3</w:t>
      </w:r>
      <w:bookmarkEnd w:id="0"/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9E6D3F">
        <w:rPr>
          <w:rStyle w:val="20pt"/>
          <w:rFonts w:ascii="Arial" w:eastAsia="Calibri" w:hAnsi="Arial" w:cs="Arial"/>
          <w:sz w:val="24"/>
          <w:szCs w:val="24"/>
        </w:rPr>
        <w:t xml:space="preserve">         К</w:t>
      </w:r>
      <w:bookmarkEnd w:id="1"/>
      <w:r w:rsidRPr="009E6D3F">
        <w:rPr>
          <w:rStyle w:val="20pt"/>
          <w:rFonts w:ascii="Arial" w:eastAsia="Calibri" w:hAnsi="Arial" w:cs="Arial"/>
          <w:sz w:val="24"/>
          <w:szCs w:val="24"/>
        </w:rPr>
        <w:t xml:space="preserve">            </w:t>
      </w:r>
      <w:bookmarkStart w:id="2" w:name="bookmark3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>3</w:t>
      </w:r>
      <w:bookmarkEnd w:id="2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        , где</w:t>
      </w:r>
    </w:p>
    <w:p w:rsidR="00051DDF" w:rsidRPr="009E6D3F" w:rsidRDefault="00051DDF" w:rsidP="00FD6200">
      <w:pPr>
        <w:pStyle w:val="23"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  <w:r w:rsidRPr="009E6D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</w:t>
      </w:r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6D3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Kj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FD6200">
        <w:rPr>
          <w:rFonts w:ascii="Arial" w:hAnsi="Arial" w:cs="Arial"/>
          <w:color w:val="000000"/>
          <w:sz w:val="24"/>
          <w:szCs w:val="24"/>
          <w:lang w:eastAsia="en-US" w:bidi="en-US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коэффициент, характеризующий качество и благоустройство жилого помещения, месторасположение дома;</w:t>
      </w:r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К</w:t>
      </w:r>
      <w:proofErr w:type="gramStart"/>
      <w:r w:rsidRPr="009E6D3F">
        <w:rPr>
          <w:rStyle w:val="28pt"/>
          <w:rFonts w:ascii="Arial" w:eastAsia="Calibri" w:hAnsi="Arial" w:cs="Arial"/>
          <w:sz w:val="24"/>
          <w:szCs w:val="24"/>
        </w:rPr>
        <w:t>1</w:t>
      </w:r>
      <w:proofErr w:type="gram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коэффициент, характеризующий качество жилого помещения;</w:t>
      </w:r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К</w:t>
      </w:r>
      <w:proofErr w:type="gramStart"/>
      <w:r w:rsidRPr="009E6D3F">
        <w:rPr>
          <w:rStyle w:val="28pt"/>
          <w:rFonts w:ascii="Arial" w:eastAsia="Calibri" w:hAnsi="Arial" w:cs="Arial"/>
          <w:sz w:val="24"/>
          <w:szCs w:val="24"/>
        </w:rPr>
        <w:t>2</w:t>
      </w:r>
      <w:proofErr w:type="gram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коэффициент, характеризующий благоустройство жилого помещения;</w:t>
      </w:r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>Кз</w:t>
      </w:r>
      <w:proofErr w:type="spellEnd"/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D6200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коэффициент, месторасположение дома.</w:t>
      </w:r>
    </w:p>
    <w:p w:rsidR="00051DDF" w:rsidRPr="009E6D3F" w:rsidRDefault="00FD6200" w:rsidP="00FD6200">
      <w:pPr>
        <w:widowControl w:val="0"/>
        <w:tabs>
          <w:tab w:val="left" w:pos="20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4.3.</w:t>
      </w:r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Значения показателей К</w:t>
      </w:r>
      <w:proofErr w:type="gramStart"/>
      <w:r w:rsidR="00051DDF" w:rsidRPr="009E6D3F">
        <w:rPr>
          <w:rStyle w:val="28pt"/>
          <w:rFonts w:ascii="Arial" w:eastAsia="Calibri" w:hAnsi="Arial" w:cs="Arial"/>
          <w:sz w:val="24"/>
          <w:szCs w:val="24"/>
        </w:rPr>
        <w:t>1</w:t>
      </w:r>
      <w:proofErr w:type="gramEnd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- </w:t>
      </w:r>
      <w:proofErr w:type="spellStart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>Кз</w:t>
      </w:r>
      <w:proofErr w:type="spellEnd"/>
      <w:r w:rsidR="00051DDF" w:rsidRPr="009E6D3F">
        <w:rPr>
          <w:rFonts w:ascii="Arial" w:hAnsi="Arial" w:cs="Arial"/>
          <w:color w:val="000000"/>
          <w:sz w:val="24"/>
          <w:szCs w:val="24"/>
          <w:lang w:bidi="ru-RU"/>
        </w:rPr>
        <w:t xml:space="preserve"> оцениваются в интервале [0,8; 1,3].</w:t>
      </w:r>
    </w:p>
    <w:p w:rsidR="00051DDF" w:rsidRPr="009E6D3F" w:rsidRDefault="00051DDF" w:rsidP="00FD62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D3F">
        <w:rPr>
          <w:rFonts w:ascii="Arial" w:hAnsi="Arial" w:cs="Arial"/>
          <w:color w:val="000000"/>
          <w:sz w:val="24"/>
          <w:szCs w:val="24"/>
          <w:lang w:bidi="ru-RU"/>
        </w:rPr>
        <w:t>Число параметров оценки потребительских свойств жилья, значение коэффициентов по каждому из этих параметров определяются положениями о расчете платы за наем жилого помещения, утверждаемыми органами местного самоуправления.</w:t>
      </w:r>
    </w:p>
    <w:p w:rsidR="00051DDF" w:rsidRPr="009E6D3F" w:rsidRDefault="00051DDF" w:rsidP="009E6D3F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51DDF" w:rsidRPr="009E6D3F" w:rsidSect="0050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BE"/>
    <w:multiLevelType w:val="multilevel"/>
    <w:tmpl w:val="361E98E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5219B"/>
    <w:multiLevelType w:val="multilevel"/>
    <w:tmpl w:val="C8C260D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B7ED9"/>
    <w:multiLevelType w:val="multilevel"/>
    <w:tmpl w:val="21C4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F2108"/>
    <w:multiLevelType w:val="multilevel"/>
    <w:tmpl w:val="21C4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E2452"/>
    <w:multiLevelType w:val="multilevel"/>
    <w:tmpl w:val="10B07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33F47"/>
    <w:multiLevelType w:val="multilevel"/>
    <w:tmpl w:val="81E473F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11C45"/>
    <w:multiLevelType w:val="multilevel"/>
    <w:tmpl w:val="8CEE0430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B126E"/>
    <w:multiLevelType w:val="multilevel"/>
    <w:tmpl w:val="21C4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201F5"/>
    <w:multiLevelType w:val="multilevel"/>
    <w:tmpl w:val="7576AD5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B4785"/>
    <w:multiLevelType w:val="multilevel"/>
    <w:tmpl w:val="21C4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5F4016"/>
    <w:multiLevelType w:val="multilevel"/>
    <w:tmpl w:val="21C4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DF"/>
    <w:rsid w:val="00051DDF"/>
    <w:rsid w:val="00145E47"/>
    <w:rsid w:val="001D73B2"/>
    <w:rsid w:val="00251762"/>
    <w:rsid w:val="00375364"/>
    <w:rsid w:val="00406702"/>
    <w:rsid w:val="00435D56"/>
    <w:rsid w:val="004D79D8"/>
    <w:rsid w:val="00503C13"/>
    <w:rsid w:val="005215C8"/>
    <w:rsid w:val="005609D2"/>
    <w:rsid w:val="005B5900"/>
    <w:rsid w:val="006D4680"/>
    <w:rsid w:val="007B2137"/>
    <w:rsid w:val="00804701"/>
    <w:rsid w:val="00832D5A"/>
    <w:rsid w:val="009E6D3F"/>
    <w:rsid w:val="00C57D1A"/>
    <w:rsid w:val="00D6238B"/>
    <w:rsid w:val="00EB4721"/>
    <w:rsid w:val="00F04B09"/>
    <w:rsid w:val="00FC5F7D"/>
    <w:rsid w:val="00FD6200"/>
    <w:rsid w:val="00FF36E5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DDF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051D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51D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DDF"/>
    <w:pPr>
      <w:widowControl w:val="0"/>
      <w:shd w:val="clear" w:color="auto" w:fill="FFFFFF"/>
      <w:spacing w:before="420" w:after="600" w:line="322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0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51DD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051DDF"/>
    <w:pPr>
      <w:ind w:left="720"/>
      <w:contextualSpacing/>
    </w:pPr>
  </w:style>
  <w:style w:type="character" w:customStyle="1" w:styleId="21">
    <w:name w:val="Основной текст (2) + Малые прописные"/>
    <w:basedOn w:val="2"/>
    <w:rsid w:val="00051DD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51DDF"/>
    <w:rPr>
      <w:rFonts w:ascii="Times New Roman" w:eastAsia="Times New Roman" w:hAnsi="Times New Roman" w:cs="Times New Roman"/>
      <w:spacing w:val="50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051DDF"/>
    <w:pPr>
      <w:widowControl w:val="0"/>
      <w:shd w:val="clear" w:color="auto" w:fill="FFFFFF"/>
      <w:spacing w:line="0" w:lineRule="atLeast"/>
      <w:outlineLvl w:val="1"/>
    </w:pPr>
    <w:rPr>
      <w:rFonts w:eastAsia="Times New Roman"/>
      <w:spacing w:val="50"/>
      <w:sz w:val="30"/>
      <w:szCs w:val="30"/>
      <w:lang w:eastAsia="en-US"/>
    </w:rPr>
  </w:style>
  <w:style w:type="character" w:customStyle="1" w:styleId="20pt">
    <w:name w:val="Заголовок №2 + Интервал 0 pt"/>
    <w:basedOn w:val="22"/>
    <w:rsid w:val="00051DD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051DDF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675B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675B"/>
    <w:pPr>
      <w:widowControl w:val="0"/>
      <w:shd w:val="clear" w:color="auto" w:fill="FFFFFF"/>
      <w:spacing w:before="1080" w:after="72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styleId="a6">
    <w:name w:val="Hyperlink"/>
    <w:basedOn w:val="a0"/>
    <w:rsid w:val="00FF675B"/>
    <w:rPr>
      <w:color w:val="0066CC"/>
      <w:u w:val="single"/>
    </w:rPr>
  </w:style>
  <w:style w:type="character" w:customStyle="1" w:styleId="2FranklinGothicHeavy14pt">
    <w:name w:val="Основной текст (2) + Franklin Gothic Heavy;14 pt;Курсив"/>
    <w:basedOn w:val="2"/>
    <w:rsid w:val="00FF675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675B"/>
    <w:rPr>
      <w:rFonts w:ascii="Franklin Gothic Heavy" w:eastAsia="Franklin Gothic Heavy" w:hAnsi="Franklin Gothic Heavy" w:cs="Franklin Gothic Heavy"/>
      <w:sz w:val="30"/>
      <w:szCs w:val="30"/>
      <w:shd w:val="clear" w:color="auto" w:fill="FFFFFF"/>
      <w:lang w:val="en-US" w:bidi="en-US"/>
    </w:rPr>
  </w:style>
  <w:style w:type="character" w:customStyle="1" w:styleId="5Arial14pt">
    <w:name w:val="Основной текст (5) + Arial;14 pt"/>
    <w:basedOn w:val="5"/>
    <w:rsid w:val="00FF675B"/>
    <w:rPr>
      <w:rFonts w:ascii="Arial" w:eastAsia="Arial" w:hAnsi="Arial" w:cs="Arial"/>
      <w:color w:val="000000"/>
      <w:spacing w:val="0"/>
      <w:w w:val="100"/>
      <w:position w:val="0"/>
      <w:sz w:val="28"/>
      <w:szCs w:val="28"/>
    </w:rPr>
  </w:style>
  <w:style w:type="character" w:customStyle="1" w:styleId="51pt">
    <w:name w:val="Основной текст (5) + Интервал 1 pt"/>
    <w:basedOn w:val="5"/>
    <w:rsid w:val="00FF675B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F675B"/>
    <w:pPr>
      <w:widowControl w:val="0"/>
      <w:shd w:val="clear" w:color="auto" w:fill="FFFFFF"/>
      <w:spacing w:before="720" w:after="60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F6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7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2020-09-07T09:46:00Z</cp:lastPrinted>
  <dcterms:created xsi:type="dcterms:W3CDTF">2020-05-15T02:30:00Z</dcterms:created>
  <dcterms:modified xsi:type="dcterms:W3CDTF">2020-10-29T03:30:00Z</dcterms:modified>
</cp:coreProperties>
</file>